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CE80" w14:textId="77777777" w:rsidR="00544342" w:rsidRPr="005A7FD5" w:rsidRDefault="00544342" w:rsidP="00544342">
      <w:pPr>
        <w:jc w:val="center"/>
        <w:rPr>
          <w:b/>
          <w:sz w:val="32"/>
          <w:szCs w:val="32"/>
        </w:rPr>
      </w:pPr>
      <w:r w:rsidRPr="005A7FD5">
        <w:rPr>
          <w:b/>
          <w:sz w:val="32"/>
          <w:szCs w:val="32"/>
        </w:rPr>
        <w:t xml:space="preserve">UNIV 100, Section </w:t>
      </w:r>
      <w:r w:rsidRPr="005A7FD5">
        <w:rPr>
          <w:b/>
          <w:color w:val="FF0000"/>
          <w:sz w:val="32"/>
          <w:szCs w:val="32"/>
        </w:rPr>
        <w:t>[###]</w:t>
      </w:r>
      <w:r w:rsidRPr="005A7FD5">
        <w:rPr>
          <w:b/>
          <w:sz w:val="32"/>
          <w:szCs w:val="32"/>
        </w:rPr>
        <w:t xml:space="preserve">: </w:t>
      </w:r>
      <w:r w:rsidRPr="005A7FD5">
        <w:rPr>
          <w:b/>
          <w:color w:val="FF0000"/>
          <w:sz w:val="32"/>
          <w:szCs w:val="32"/>
        </w:rPr>
        <w:t>[Course Topic Name]</w:t>
      </w:r>
    </w:p>
    <w:p w14:paraId="6AE2C2FD" w14:textId="77777777" w:rsidR="00544342" w:rsidRPr="005A7FD5" w:rsidRDefault="00544342" w:rsidP="00544342">
      <w:pPr>
        <w:jc w:val="center"/>
        <w:rPr>
          <w:b/>
          <w:color w:val="FF0000"/>
          <w:sz w:val="32"/>
          <w:szCs w:val="32"/>
        </w:rPr>
      </w:pPr>
      <w:r w:rsidRPr="005A7FD5">
        <w:rPr>
          <w:b/>
          <w:sz w:val="32"/>
          <w:szCs w:val="32"/>
        </w:rPr>
        <w:t>Fall 201</w:t>
      </w:r>
      <w:r>
        <w:rPr>
          <w:b/>
          <w:sz w:val="32"/>
          <w:szCs w:val="32"/>
        </w:rPr>
        <w:t>9</w:t>
      </w:r>
      <w:r w:rsidRPr="005A7FD5">
        <w:rPr>
          <w:b/>
          <w:sz w:val="32"/>
          <w:szCs w:val="32"/>
        </w:rPr>
        <w:t xml:space="preserve"> – </w:t>
      </w:r>
      <w:r w:rsidRPr="005A7FD5">
        <w:rPr>
          <w:b/>
          <w:color w:val="FF0000"/>
          <w:sz w:val="32"/>
          <w:szCs w:val="32"/>
        </w:rPr>
        <w:t>[Meeting Days and Times]</w:t>
      </w:r>
    </w:p>
    <w:p w14:paraId="185F507C" w14:textId="77777777" w:rsidR="00544342" w:rsidRPr="005A7FD5" w:rsidRDefault="00544342" w:rsidP="00544342">
      <w:pPr>
        <w:jc w:val="center"/>
        <w:rPr>
          <w:b/>
          <w:sz w:val="32"/>
          <w:szCs w:val="32"/>
        </w:rPr>
      </w:pPr>
      <w:r w:rsidRPr="005A7FD5">
        <w:rPr>
          <w:b/>
          <w:sz w:val="32"/>
          <w:szCs w:val="32"/>
        </w:rPr>
        <w:t>University of Louisiana at Lafayette</w:t>
      </w:r>
    </w:p>
    <w:p w14:paraId="1B9F602B" w14:textId="77777777" w:rsidR="00544342" w:rsidRPr="00A94B74" w:rsidRDefault="00544342" w:rsidP="00544342">
      <w:pPr>
        <w:rPr>
          <w:sz w:val="32"/>
          <w:szCs w:val="32"/>
        </w:rPr>
      </w:pPr>
    </w:p>
    <w:p w14:paraId="4C391129" w14:textId="77777777" w:rsidR="00544342" w:rsidRPr="005A7FD5" w:rsidRDefault="00544342" w:rsidP="00544342">
      <w:pPr>
        <w:rPr>
          <w:sz w:val="24"/>
          <w:szCs w:val="24"/>
        </w:rPr>
      </w:pPr>
      <w:r w:rsidRPr="005A7FD5">
        <w:rPr>
          <w:sz w:val="24"/>
          <w:szCs w:val="24"/>
        </w:rPr>
        <w:t xml:space="preserve">Instructor: </w:t>
      </w:r>
    </w:p>
    <w:p w14:paraId="44542CEF" w14:textId="77777777" w:rsidR="00544342" w:rsidRPr="005A7FD5" w:rsidRDefault="00544342" w:rsidP="00544342">
      <w:pPr>
        <w:rPr>
          <w:sz w:val="24"/>
          <w:szCs w:val="24"/>
        </w:rPr>
      </w:pPr>
      <w:r w:rsidRPr="005A7FD5">
        <w:rPr>
          <w:sz w:val="24"/>
          <w:szCs w:val="24"/>
        </w:rPr>
        <w:t xml:space="preserve">Email: </w:t>
      </w:r>
    </w:p>
    <w:p w14:paraId="6C4C9AE6" w14:textId="77777777" w:rsidR="00544342" w:rsidRPr="005A7FD5" w:rsidRDefault="00544342" w:rsidP="00544342">
      <w:pPr>
        <w:rPr>
          <w:sz w:val="24"/>
          <w:szCs w:val="24"/>
        </w:rPr>
      </w:pPr>
      <w:r w:rsidRPr="005A7FD5">
        <w:rPr>
          <w:sz w:val="24"/>
          <w:szCs w:val="24"/>
        </w:rPr>
        <w:t xml:space="preserve">Office: </w:t>
      </w:r>
      <w:r w:rsidRPr="005A7FD5">
        <w:rPr>
          <w:sz w:val="24"/>
          <w:szCs w:val="24"/>
        </w:rPr>
        <w:tab/>
      </w:r>
    </w:p>
    <w:p w14:paraId="51DF4DBC" w14:textId="77777777" w:rsidR="00544342" w:rsidRPr="005A7FD5" w:rsidRDefault="00544342" w:rsidP="00544342">
      <w:pPr>
        <w:rPr>
          <w:sz w:val="24"/>
          <w:szCs w:val="24"/>
        </w:rPr>
      </w:pPr>
      <w:r w:rsidRPr="005A7FD5">
        <w:rPr>
          <w:sz w:val="24"/>
          <w:szCs w:val="24"/>
        </w:rPr>
        <w:t xml:space="preserve">Phone: </w:t>
      </w:r>
    </w:p>
    <w:p w14:paraId="7EB5F996" w14:textId="77777777" w:rsidR="00544342" w:rsidRPr="005A7FD5" w:rsidRDefault="00544342" w:rsidP="00544342">
      <w:pPr>
        <w:pStyle w:val="NoSpacing"/>
        <w:rPr>
          <w:rFonts w:ascii="Garamond" w:hAnsi="Garamond"/>
          <w:sz w:val="24"/>
          <w:szCs w:val="24"/>
        </w:rPr>
      </w:pPr>
      <w:r w:rsidRPr="005A7FD5">
        <w:rPr>
          <w:rFonts w:ascii="Garamond" w:hAnsi="Garamond"/>
          <w:sz w:val="24"/>
          <w:szCs w:val="24"/>
        </w:rPr>
        <w:t xml:space="preserve">Office Hours: </w:t>
      </w:r>
    </w:p>
    <w:p w14:paraId="2634FCF5" w14:textId="77777777" w:rsidR="00544342" w:rsidRPr="005A7FD5" w:rsidRDefault="00544342" w:rsidP="00544342">
      <w:pPr>
        <w:rPr>
          <w:sz w:val="24"/>
          <w:szCs w:val="24"/>
        </w:rPr>
      </w:pPr>
    </w:p>
    <w:p w14:paraId="59D91A72" w14:textId="77777777" w:rsidR="00544342" w:rsidRDefault="00544342" w:rsidP="00544342">
      <w:pPr>
        <w:rPr>
          <w:color w:val="FF0000"/>
          <w:sz w:val="24"/>
          <w:szCs w:val="24"/>
        </w:rPr>
      </w:pPr>
      <w:r w:rsidRPr="005A7FD5">
        <w:rPr>
          <w:b/>
          <w:sz w:val="24"/>
          <w:szCs w:val="24"/>
          <w:u w:val="single"/>
        </w:rPr>
        <w:t>Course Description:</w:t>
      </w:r>
      <w:r w:rsidRPr="005A7FD5">
        <w:rPr>
          <w:sz w:val="24"/>
          <w:szCs w:val="24"/>
        </w:rPr>
        <w:t xml:space="preserve"> UNIV 100 has been designed to help you maximize your success in college by addressing a variety of issues that often lead to failure or withdrawal as well as providing you with information and strategies to enhance your academic success.</w:t>
      </w:r>
      <w:r w:rsidRPr="005A7FD5">
        <w:rPr>
          <w:color w:val="FF0000"/>
          <w:sz w:val="24"/>
          <w:szCs w:val="24"/>
        </w:rPr>
        <w:t xml:space="preserve"> [Information specific to your section of UNIV 100 (i.e., your seminar)]</w:t>
      </w:r>
    </w:p>
    <w:p w14:paraId="78D86047" w14:textId="77777777" w:rsidR="00544342" w:rsidRPr="005A7FD5" w:rsidRDefault="00544342" w:rsidP="00544342">
      <w:pPr>
        <w:rPr>
          <w:sz w:val="24"/>
          <w:szCs w:val="24"/>
        </w:rPr>
      </w:pPr>
    </w:p>
    <w:p w14:paraId="1FF26DF8" w14:textId="77777777" w:rsidR="00544342" w:rsidRPr="005A7FD5" w:rsidRDefault="00544342" w:rsidP="00544342">
      <w:pPr>
        <w:rPr>
          <w:sz w:val="24"/>
          <w:szCs w:val="24"/>
        </w:rPr>
      </w:pPr>
      <w:r w:rsidRPr="005A7FD5">
        <w:rPr>
          <w:sz w:val="24"/>
          <w:szCs w:val="24"/>
        </w:rPr>
        <w:t>The course has two parts:</w:t>
      </w:r>
    </w:p>
    <w:p w14:paraId="32718568" w14:textId="77777777" w:rsidR="00544342" w:rsidRPr="001022FF" w:rsidRDefault="00544342" w:rsidP="00544342">
      <w:pPr>
        <w:pStyle w:val="ListParagraph"/>
        <w:numPr>
          <w:ilvl w:val="0"/>
          <w:numId w:val="2"/>
        </w:numPr>
        <w:spacing w:after="0" w:line="240" w:lineRule="auto"/>
        <w:rPr>
          <w:rFonts w:ascii="Garamond" w:hAnsi="Garamond"/>
          <w:sz w:val="24"/>
          <w:szCs w:val="24"/>
        </w:rPr>
      </w:pPr>
      <w:r w:rsidRPr="001022FF">
        <w:rPr>
          <w:rFonts w:ascii="Garamond" w:hAnsi="Garamond"/>
          <w:sz w:val="24"/>
          <w:szCs w:val="24"/>
        </w:rPr>
        <w:t>Cajun Connection: August 22, 2019 (</w:t>
      </w:r>
      <w:r w:rsidRPr="001022FF">
        <w:rPr>
          <w:rFonts w:ascii="Garamond" w:hAnsi="Garamond"/>
          <w:i/>
          <w:sz w:val="24"/>
          <w:szCs w:val="24"/>
        </w:rPr>
        <w:t>all</w:t>
      </w:r>
      <w:r w:rsidRPr="001022FF">
        <w:rPr>
          <w:rFonts w:ascii="Garamond" w:hAnsi="Garamond"/>
          <w:sz w:val="24"/>
          <w:szCs w:val="24"/>
        </w:rPr>
        <w:t xml:space="preserve"> scheduled UNIV 100 events)</w:t>
      </w:r>
    </w:p>
    <w:p w14:paraId="42C65C89" w14:textId="756807BC" w:rsidR="00A07CF3" w:rsidRDefault="00544342" w:rsidP="00A07CF3">
      <w:pPr>
        <w:pStyle w:val="ListParagraph"/>
        <w:numPr>
          <w:ilvl w:val="0"/>
          <w:numId w:val="4"/>
        </w:numPr>
        <w:spacing w:after="0" w:line="240" w:lineRule="auto"/>
        <w:rPr>
          <w:rFonts w:ascii="Garamond" w:hAnsi="Garamond"/>
          <w:szCs w:val="24"/>
        </w:rPr>
      </w:pPr>
      <w:r w:rsidRPr="00A07CF3">
        <w:rPr>
          <w:sz w:val="24"/>
          <w:szCs w:val="24"/>
        </w:rPr>
        <w:t xml:space="preserve">First-Year Seminar: </w:t>
      </w:r>
      <w:r w:rsidR="00152719">
        <w:rPr>
          <w:sz w:val="24"/>
          <w:szCs w:val="24"/>
        </w:rPr>
        <w:t xml:space="preserve">August </w:t>
      </w:r>
      <w:r w:rsidR="00A07CF3">
        <w:rPr>
          <w:color w:val="FF0000"/>
          <w:szCs w:val="24"/>
        </w:rPr>
        <w:t>[date of 1</w:t>
      </w:r>
      <w:r w:rsidR="00A07CF3">
        <w:rPr>
          <w:color w:val="FF0000"/>
          <w:szCs w:val="24"/>
          <w:vertAlign w:val="superscript"/>
        </w:rPr>
        <w:t>st</w:t>
      </w:r>
      <w:r w:rsidR="00A07CF3">
        <w:rPr>
          <w:color w:val="FF0000"/>
          <w:szCs w:val="24"/>
        </w:rPr>
        <w:t xml:space="preserve"> class day]</w:t>
      </w:r>
      <w:r w:rsidR="00A07CF3">
        <w:rPr>
          <w:szCs w:val="24"/>
        </w:rPr>
        <w:t xml:space="preserve"> –December </w:t>
      </w:r>
      <w:r w:rsidR="00A07CF3">
        <w:rPr>
          <w:color w:val="FF0000"/>
          <w:szCs w:val="24"/>
        </w:rPr>
        <w:t>[date of last class day]</w:t>
      </w:r>
      <w:r w:rsidR="00A07CF3">
        <w:rPr>
          <w:szCs w:val="24"/>
        </w:rPr>
        <w:t xml:space="preserve"> </w:t>
      </w:r>
    </w:p>
    <w:p w14:paraId="50D855DB" w14:textId="29BFEBD0" w:rsidR="00544342" w:rsidRPr="00A07CF3" w:rsidRDefault="00544342" w:rsidP="00A07CF3">
      <w:pPr>
        <w:pStyle w:val="ListParagraph"/>
        <w:spacing w:after="0" w:line="240" w:lineRule="auto"/>
        <w:rPr>
          <w:sz w:val="24"/>
          <w:szCs w:val="24"/>
        </w:rPr>
      </w:pPr>
    </w:p>
    <w:p w14:paraId="1662A49A" w14:textId="7EA67571" w:rsidR="00544342" w:rsidRDefault="00544342" w:rsidP="00544342">
      <w:pPr>
        <w:contextualSpacing/>
        <w:rPr>
          <w:sz w:val="24"/>
          <w:szCs w:val="24"/>
        </w:rPr>
      </w:pPr>
      <w:r w:rsidRPr="001022FF">
        <w:rPr>
          <w:b/>
          <w:sz w:val="24"/>
          <w:szCs w:val="24"/>
          <w:u w:val="single"/>
        </w:rPr>
        <w:t xml:space="preserve">Cajun Connection: </w:t>
      </w:r>
      <w:r w:rsidRPr="001022FF">
        <w:rPr>
          <w:sz w:val="24"/>
          <w:szCs w:val="24"/>
        </w:rPr>
        <w:t>Cajun Connection is a required component of UNIV 100. If you did not attend Cajun Connection on August 22, 2019, you must complete the online version of Cajun Connection on Moodle. In order to enroll in the online version of Cajun Connection, you must have prior approval from the Office of First-Year Experience. The Moodle course is broken up into small sections, so yo</w:t>
      </w:r>
      <w:bookmarkStart w:id="0" w:name="_GoBack"/>
      <w:bookmarkEnd w:id="0"/>
      <w:r w:rsidRPr="001022FF">
        <w:rPr>
          <w:sz w:val="24"/>
          <w:szCs w:val="24"/>
        </w:rPr>
        <w:t xml:space="preserve">u don’t have to complete all the activities at one time. However, you must have completed all sections of the online Cajun Connection by Friday, Sept. 6, 2019 by 12:000. If you do not complete Cajun Connection by this date, your UNIV 100 final/overall course grade will be lowered by one letter grade, regardless of work you have already completed or your current grade in the seminar. A reduction in your overall course grade could lead to failure of UNIV 100 for the semester.  </w:t>
      </w:r>
      <w:r w:rsidRPr="00C0688E">
        <w:rPr>
          <w:sz w:val="24"/>
          <w:szCs w:val="24"/>
        </w:rPr>
        <w:t xml:space="preserve"> As with all your classes, failure of UNIV 100 will affect your cumulative GPA, which could impact your eligibility for Financial Aid, including TOPS, in future semesters, and your ability to compete in collegiate athletics or participate in other university sponsored programs.</w:t>
      </w:r>
    </w:p>
    <w:p w14:paraId="61516CF4" w14:textId="77777777" w:rsidR="00544342" w:rsidRPr="00B512B9" w:rsidRDefault="00544342" w:rsidP="00544342">
      <w:pPr>
        <w:contextualSpacing/>
        <w:rPr>
          <w:sz w:val="24"/>
          <w:szCs w:val="24"/>
        </w:rPr>
      </w:pPr>
    </w:p>
    <w:p w14:paraId="0BCDB1A6" w14:textId="77777777" w:rsidR="00544342" w:rsidRPr="005A7FD5" w:rsidRDefault="00544342" w:rsidP="00544342">
      <w:pPr>
        <w:rPr>
          <w:b/>
          <w:sz w:val="24"/>
          <w:szCs w:val="24"/>
        </w:rPr>
      </w:pPr>
      <w:r w:rsidRPr="005A7FD5">
        <w:rPr>
          <w:b/>
          <w:sz w:val="24"/>
          <w:szCs w:val="24"/>
          <w:u w:val="single"/>
        </w:rPr>
        <w:t>Course Learning Outcomes</w:t>
      </w:r>
      <w:r w:rsidRPr="005A7FD5">
        <w:rPr>
          <w:b/>
          <w:sz w:val="24"/>
          <w:szCs w:val="24"/>
        </w:rPr>
        <w:t xml:space="preserve">: </w:t>
      </w:r>
    </w:p>
    <w:p w14:paraId="6D24DB15" w14:textId="77777777" w:rsidR="00544342" w:rsidRPr="005A7FD5" w:rsidRDefault="00544342" w:rsidP="00544342">
      <w:pPr>
        <w:rPr>
          <w:b/>
          <w:sz w:val="24"/>
          <w:szCs w:val="24"/>
        </w:rPr>
      </w:pPr>
      <w:r w:rsidRPr="005A7FD5">
        <w:rPr>
          <w:b/>
          <w:sz w:val="24"/>
          <w:szCs w:val="24"/>
        </w:rPr>
        <w:t>After successful completion of UNIV 100, students will be able to:</w:t>
      </w:r>
    </w:p>
    <w:p w14:paraId="39F5B428" w14:textId="77777777" w:rsidR="00544342" w:rsidRPr="005A7FD5" w:rsidRDefault="00544342" w:rsidP="00544342">
      <w:pPr>
        <w:pStyle w:val="ListParagraph"/>
        <w:numPr>
          <w:ilvl w:val="0"/>
          <w:numId w:val="1"/>
        </w:numPr>
        <w:spacing w:after="0" w:line="240" w:lineRule="auto"/>
        <w:rPr>
          <w:rFonts w:ascii="Garamond" w:hAnsi="Garamond"/>
          <w:sz w:val="24"/>
          <w:szCs w:val="24"/>
        </w:rPr>
      </w:pPr>
      <w:r w:rsidRPr="005A7FD5">
        <w:rPr>
          <w:rFonts w:ascii="Garamond" w:hAnsi="Garamond"/>
          <w:sz w:val="24"/>
          <w:szCs w:val="24"/>
        </w:rPr>
        <w:t>Think critically and develop solutions to issues presented in class through formulating appropriate questions, investigating various options, and evaluating these options for relevance and preference.</w:t>
      </w:r>
    </w:p>
    <w:p w14:paraId="220D425E" w14:textId="77777777" w:rsidR="00544342" w:rsidRPr="005A7FD5" w:rsidRDefault="00544342" w:rsidP="00544342">
      <w:pPr>
        <w:pStyle w:val="ListParagraph"/>
        <w:numPr>
          <w:ilvl w:val="0"/>
          <w:numId w:val="1"/>
        </w:numPr>
        <w:spacing w:after="0" w:line="240" w:lineRule="auto"/>
        <w:rPr>
          <w:rFonts w:ascii="Garamond" w:hAnsi="Garamond"/>
          <w:sz w:val="24"/>
          <w:szCs w:val="24"/>
        </w:rPr>
      </w:pPr>
      <w:r w:rsidRPr="005A7FD5">
        <w:rPr>
          <w:rFonts w:ascii="Garamond" w:hAnsi="Garamond"/>
          <w:sz w:val="24"/>
          <w:szCs w:val="24"/>
        </w:rPr>
        <w:t xml:space="preserve">Express personal reflections and opinions through both written </w:t>
      </w:r>
      <w:r w:rsidRPr="005A7FD5">
        <w:rPr>
          <w:rFonts w:ascii="Garamond" w:hAnsi="Garamond"/>
          <w:i/>
          <w:sz w:val="24"/>
          <w:szCs w:val="24"/>
        </w:rPr>
        <w:t>and</w:t>
      </w:r>
      <w:r w:rsidRPr="005A7FD5">
        <w:rPr>
          <w:rFonts w:ascii="Garamond" w:hAnsi="Garamond"/>
          <w:sz w:val="24"/>
          <w:szCs w:val="24"/>
        </w:rPr>
        <w:t xml:space="preserve"> oral media.</w:t>
      </w:r>
    </w:p>
    <w:p w14:paraId="71B7CFD6" w14:textId="77777777" w:rsidR="00544342" w:rsidRPr="005A7FD5" w:rsidRDefault="00544342" w:rsidP="00544342">
      <w:pPr>
        <w:pStyle w:val="ListParagraph"/>
        <w:numPr>
          <w:ilvl w:val="0"/>
          <w:numId w:val="1"/>
        </w:numPr>
        <w:spacing w:after="0" w:line="240" w:lineRule="auto"/>
        <w:rPr>
          <w:rFonts w:ascii="Garamond" w:hAnsi="Garamond"/>
          <w:sz w:val="24"/>
          <w:szCs w:val="24"/>
        </w:rPr>
      </w:pPr>
      <w:r w:rsidRPr="005A7FD5">
        <w:rPr>
          <w:rFonts w:ascii="Garamond" w:hAnsi="Garamond"/>
          <w:sz w:val="24"/>
          <w:szCs w:val="24"/>
        </w:rPr>
        <w:t>Investigate answers to questions posed in class by learning to locate information and critically assessing the relevance and value of the information.</w:t>
      </w:r>
    </w:p>
    <w:p w14:paraId="33AD2DB8" w14:textId="77777777" w:rsidR="00544342" w:rsidRPr="005A7FD5" w:rsidRDefault="00544342" w:rsidP="00544342">
      <w:pPr>
        <w:pStyle w:val="ListParagraph"/>
        <w:numPr>
          <w:ilvl w:val="0"/>
          <w:numId w:val="1"/>
        </w:numPr>
        <w:spacing w:after="0" w:line="240" w:lineRule="auto"/>
        <w:rPr>
          <w:rFonts w:ascii="Garamond" w:hAnsi="Garamond"/>
          <w:color w:val="FF0000"/>
          <w:sz w:val="24"/>
          <w:szCs w:val="24"/>
        </w:rPr>
      </w:pPr>
      <w:r w:rsidRPr="005A7FD5">
        <w:rPr>
          <w:rFonts w:ascii="Garamond" w:hAnsi="Garamond"/>
          <w:color w:val="FF0000"/>
          <w:sz w:val="24"/>
          <w:szCs w:val="24"/>
        </w:rPr>
        <w:t>[Other learning outcomes relating to your section’s course content]</w:t>
      </w:r>
    </w:p>
    <w:p w14:paraId="15BFB1C1" w14:textId="77777777" w:rsidR="00544342" w:rsidRPr="005A7FD5" w:rsidRDefault="00544342" w:rsidP="00544342">
      <w:pPr>
        <w:rPr>
          <w:sz w:val="24"/>
          <w:szCs w:val="24"/>
        </w:rPr>
      </w:pPr>
    </w:p>
    <w:p w14:paraId="7612FEA5" w14:textId="77777777" w:rsidR="00544342" w:rsidRPr="005A7FD5" w:rsidRDefault="00544342" w:rsidP="00544342">
      <w:pPr>
        <w:rPr>
          <w:sz w:val="24"/>
          <w:szCs w:val="24"/>
        </w:rPr>
      </w:pPr>
      <w:r w:rsidRPr="005A7FD5">
        <w:rPr>
          <w:b/>
          <w:sz w:val="24"/>
          <w:szCs w:val="24"/>
          <w:u w:val="single"/>
        </w:rPr>
        <w:t>Required Course Materials:</w:t>
      </w:r>
      <w:r w:rsidRPr="00845259">
        <w:rPr>
          <w:b/>
          <w:sz w:val="24"/>
          <w:szCs w:val="24"/>
        </w:rPr>
        <w:t xml:space="preserve"> </w:t>
      </w:r>
      <w:r w:rsidRPr="00845259">
        <w:rPr>
          <w:color w:val="FF0000"/>
          <w:sz w:val="24"/>
          <w:szCs w:val="24"/>
        </w:rPr>
        <w:t>[required course materials, if any]</w:t>
      </w:r>
    </w:p>
    <w:p w14:paraId="51BFEF5C" w14:textId="77777777" w:rsidR="00544342" w:rsidRPr="005A7FD5" w:rsidRDefault="00544342" w:rsidP="00544342">
      <w:pPr>
        <w:rPr>
          <w:sz w:val="24"/>
          <w:szCs w:val="24"/>
        </w:rPr>
      </w:pPr>
      <w:r w:rsidRPr="005A7FD5">
        <w:rPr>
          <w:sz w:val="24"/>
          <w:szCs w:val="24"/>
        </w:rPr>
        <w:tab/>
      </w:r>
    </w:p>
    <w:p w14:paraId="4B4E7A28" w14:textId="77777777" w:rsidR="00544342" w:rsidRPr="005A7FD5" w:rsidRDefault="00544342" w:rsidP="00544342">
      <w:pPr>
        <w:rPr>
          <w:sz w:val="24"/>
          <w:szCs w:val="24"/>
        </w:rPr>
      </w:pPr>
      <w:r w:rsidRPr="005A7FD5">
        <w:rPr>
          <w:b/>
          <w:sz w:val="24"/>
          <w:szCs w:val="24"/>
          <w:u w:val="single"/>
        </w:rPr>
        <w:t>Course Grade:</w:t>
      </w:r>
      <w:r w:rsidRPr="005A7FD5">
        <w:rPr>
          <w:sz w:val="24"/>
          <w:szCs w:val="24"/>
        </w:rPr>
        <w:t xml:space="preserve"> Students </w:t>
      </w:r>
      <w:r w:rsidRPr="005A7FD5">
        <w:rPr>
          <w:i/>
          <w:sz w:val="24"/>
          <w:szCs w:val="24"/>
        </w:rPr>
        <w:t xml:space="preserve">must </w:t>
      </w:r>
      <w:r w:rsidRPr="005A7FD5">
        <w:rPr>
          <w:sz w:val="24"/>
          <w:szCs w:val="24"/>
        </w:rPr>
        <w:t xml:space="preserve">pass both the Cajun Connection and First-Year Seminar sections of the course to earn a passing grade in UNIV 100. Your grade in the Cajun Connection part of the course is “credit/no credit” (and will be provided to </w:t>
      </w:r>
      <w:r w:rsidRPr="005A7FD5">
        <w:rPr>
          <w:color w:val="FF0000"/>
          <w:sz w:val="24"/>
          <w:szCs w:val="24"/>
        </w:rPr>
        <w:t xml:space="preserve">[me/your instructor] </w:t>
      </w:r>
      <w:r w:rsidRPr="005A7FD5">
        <w:rPr>
          <w:sz w:val="24"/>
          <w:szCs w:val="24"/>
        </w:rPr>
        <w:t xml:space="preserve">from the Office of First-Year Experience). Your grade in the seminar is based on the following: </w:t>
      </w:r>
      <w:r w:rsidRPr="005A7FD5">
        <w:rPr>
          <w:color w:val="FF0000"/>
          <w:sz w:val="24"/>
          <w:szCs w:val="24"/>
        </w:rPr>
        <w:t>[your grade breakdown/assignments here]</w:t>
      </w:r>
    </w:p>
    <w:p w14:paraId="1CB1334A" w14:textId="77777777" w:rsidR="00544342" w:rsidRPr="005A7FD5" w:rsidRDefault="00544342" w:rsidP="00544342">
      <w:pPr>
        <w:rPr>
          <w:sz w:val="24"/>
          <w:szCs w:val="24"/>
        </w:rPr>
      </w:pPr>
    </w:p>
    <w:p w14:paraId="550960CB" w14:textId="77777777" w:rsidR="00544342" w:rsidRPr="005A7FD5" w:rsidRDefault="00544342" w:rsidP="00544342">
      <w:pPr>
        <w:rPr>
          <w:sz w:val="24"/>
          <w:szCs w:val="24"/>
        </w:rPr>
      </w:pPr>
      <w:r w:rsidRPr="005A7FD5">
        <w:rPr>
          <w:sz w:val="24"/>
          <w:szCs w:val="24"/>
        </w:rPr>
        <w:t>The final course grade will utilize the following grade scale:</w:t>
      </w:r>
    </w:p>
    <w:p w14:paraId="63D32D73" w14:textId="77777777" w:rsidR="00544342" w:rsidRPr="005A7FD5" w:rsidRDefault="00544342" w:rsidP="00544342">
      <w:pPr>
        <w:rPr>
          <w:sz w:val="24"/>
          <w:szCs w:val="24"/>
        </w:rPr>
      </w:pPr>
      <w:r w:rsidRPr="005A7FD5">
        <w:rPr>
          <w:sz w:val="24"/>
          <w:szCs w:val="24"/>
        </w:rPr>
        <w:tab/>
        <w:t>90-100 = A</w:t>
      </w:r>
    </w:p>
    <w:p w14:paraId="37838F96" w14:textId="77777777" w:rsidR="00544342" w:rsidRPr="005A7FD5" w:rsidRDefault="00544342" w:rsidP="00544342">
      <w:pPr>
        <w:rPr>
          <w:sz w:val="24"/>
          <w:szCs w:val="24"/>
        </w:rPr>
      </w:pPr>
      <w:r w:rsidRPr="005A7FD5">
        <w:rPr>
          <w:sz w:val="24"/>
          <w:szCs w:val="24"/>
        </w:rPr>
        <w:tab/>
        <w:t xml:space="preserve">80-89 </w:t>
      </w:r>
      <w:r w:rsidRPr="005A7FD5">
        <w:rPr>
          <w:sz w:val="24"/>
          <w:szCs w:val="24"/>
        </w:rPr>
        <w:tab/>
        <w:t>= B</w:t>
      </w:r>
    </w:p>
    <w:p w14:paraId="4D283C2B" w14:textId="77777777" w:rsidR="00544342" w:rsidRPr="005A7FD5" w:rsidRDefault="00544342" w:rsidP="00544342">
      <w:pPr>
        <w:rPr>
          <w:sz w:val="24"/>
          <w:szCs w:val="24"/>
        </w:rPr>
      </w:pPr>
      <w:r w:rsidRPr="005A7FD5">
        <w:rPr>
          <w:sz w:val="24"/>
          <w:szCs w:val="24"/>
        </w:rPr>
        <w:tab/>
        <w:t>70-79</w:t>
      </w:r>
      <w:r w:rsidRPr="005A7FD5">
        <w:rPr>
          <w:sz w:val="24"/>
          <w:szCs w:val="24"/>
        </w:rPr>
        <w:tab/>
        <w:t>= C</w:t>
      </w:r>
    </w:p>
    <w:p w14:paraId="1B990CD3" w14:textId="77777777" w:rsidR="00544342" w:rsidRPr="005A7FD5" w:rsidRDefault="00544342" w:rsidP="00544342">
      <w:pPr>
        <w:rPr>
          <w:sz w:val="24"/>
          <w:szCs w:val="24"/>
        </w:rPr>
      </w:pPr>
      <w:r w:rsidRPr="005A7FD5">
        <w:rPr>
          <w:sz w:val="24"/>
          <w:szCs w:val="24"/>
        </w:rPr>
        <w:lastRenderedPageBreak/>
        <w:tab/>
        <w:t>60-69</w:t>
      </w:r>
      <w:r w:rsidRPr="005A7FD5">
        <w:rPr>
          <w:sz w:val="24"/>
          <w:szCs w:val="24"/>
        </w:rPr>
        <w:tab/>
        <w:t>= D</w:t>
      </w:r>
    </w:p>
    <w:p w14:paraId="598DADE7" w14:textId="77777777" w:rsidR="00544342" w:rsidRPr="005A7FD5" w:rsidRDefault="00544342" w:rsidP="00544342">
      <w:pPr>
        <w:ind w:firstLine="720"/>
        <w:rPr>
          <w:sz w:val="24"/>
          <w:szCs w:val="24"/>
        </w:rPr>
      </w:pPr>
      <w:r w:rsidRPr="005A7FD5">
        <w:rPr>
          <w:sz w:val="24"/>
          <w:szCs w:val="24"/>
        </w:rPr>
        <w:t xml:space="preserve">&lt; 60 </w:t>
      </w:r>
      <w:r w:rsidRPr="005A7FD5">
        <w:rPr>
          <w:sz w:val="24"/>
          <w:szCs w:val="24"/>
        </w:rPr>
        <w:tab/>
        <w:t>= F</w:t>
      </w:r>
    </w:p>
    <w:p w14:paraId="2B555A0D" w14:textId="77777777" w:rsidR="00544342" w:rsidRPr="005A7FD5" w:rsidRDefault="00544342" w:rsidP="00544342">
      <w:pPr>
        <w:jc w:val="center"/>
        <w:rPr>
          <w:b/>
          <w:sz w:val="24"/>
          <w:szCs w:val="24"/>
          <w:u w:val="single"/>
        </w:rPr>
      </w:pPr>
      <w:r w:rsidRPr="005A7FD5">
        <w:rPr>
          <w:b/>
          <w:sz w:val="24"/>
          <w:szCs w:val="24"/>
          <w:u w:val="single"/>
        </w:rPr>
        <w:t>COURSE POLICIES</w:t>
      </w:r>
    </w:p>
    <w:p w14:paraId="046C641E" w14:textId="77777777" w:rsidR="00544342" w:rsidRPr="005A7FD5" w:rsidRDefault="00544342" w:rsidP="00544342">
      <w:pPr>
        <w:rPr>
          <w:b/>
          <w:sz w:val="24"/>
          <w:szCs w:val="24"/>
          <w:u w:val="single"/>
        </w:rPr>
      </w:pPr>
    </w:p>
    <w:p w14:paraId="4D4979A3" w14:textId="77777777" w:rsidR="00544342" w:rsidRPr="005A7FD5" w:rsidRDefault="00544342" w:rsidP="00544342">
      <w:pPr>
        <w:rPr>
          <w:sz w:val="24"/>
          <w:szCs w:val="24"/>
        </w:rPr>
      </w:pPr>
      <w:r w:rsidRPr="005A7FD5">
        <w:rPr>
          <w:b/>
          <w:sz w:val="24"/>
          <w:szCs w:val="24"/>
          <w:u w:val="single"/>
        </w:rPr>
        <w:t>Attendance Policy</w:t>
      </w:r>
      <w:r w:rsidRPr="005A7FD5">
        <w:rPr>
          <w:sz w:val="24"/>
          <w:szCs w:val="24"/>
        </w:rPr>
        <w:t xml:space="preserve">: </w:t>
      </w:r>
      <w:r w:rsidRPr="005A7FD5">
        <w:rPr>
          <w:color w:val="FF0000"/>
          <w:sz w:val="24"/>
          <w:szCs w:val="24"/>
        </w:rPr>
        <w:t xml:space="preserve">[your policy here] </w:t>
      </w:r>
      <w:r w:rsidRPr="005A7FD5">
        <w:rPr>
          <w:sz w:val="24"/>
          <w:szCs w:val="24"/>
        </w:rPr>
        <w:t xml:space="preserve">(Sample language: </w:t>
      </w:r>
      <w:r w:rsidRPr="005A7FD5">
        <w:rPr>
          <w:sz w:val="24"/>
          <w:szCs w:val="24"/>
          <w:lang w:bidi="en-US"/>
        </w:rPr>
        <w:t>Attendance in class is very important and is mandatory. Attendance will be taken for every class period. Unexcused student absences in excess of the number of class meetings per week (e.g. 3 absences for a class that meets 3 times a week) will result in a one letter grade reduction from the student’s final seminar grade. Unexcused absences less than or equal to the number of class meetings per week will not incur a penalty. Any absences that are to be excused must be accompanied by official documentation to be considered. Simply showing up for class does not guarantee that you will be counted as present. If you are distracted or distracting, you will be counted as absent from class. Unauthorized use of technology will result in being counted absent (see policy below). Likewise, if you show up late or leave early without permission, you will be counted as absent.)</w:t>
      </w:r>
    </w:p>
    <w:p w14:paraId="16CC3889" w14:textId="77777777" w:rsidR="00544342" w:rsidRPr="005A7FD5" w:rsidRDefault="00544342" w:rsidP="00544342">
      <w:pPr>
        <w:rPr>
          <w:sz w:val="24"/>
          <w:szCs w:val="24"/>
        </w:rPr>
      </w:pPr>
    </w:p>
    <w:p w14:paraId="33A19CD6" w14:textId="77777777" w:rsidR="00544342" w:rsidRPr="005A7FD5" w:rsidRDefault="00544342" w:rsidP="00544342">
      <w:pPr>
        <w:rPr>
          <w:sz w:val="24"/>
          <w:szCs w:val="24"/>
        </w:rPr>
      </w:pPr>
      <w:r w:rsidRPr="005A7FD5">
        <w:rPr>
          <w:b/>
          <w:sz w:val="24"/>
          <w:szCs w:val="24"/>
          <w:u w:val="single"/>
        </w:rPr>
        <w:t>Student Interaction Expectations</w:t>
      </w:r>
      <w:r w:rsidRPr="005A7FD5">
        <w:rPr>
          <w:sz w:val="24"/>
          <w:szCs w:val="24"/>
        </w:rPr>
        <w:t xml:space="preserve">: Students will respect each other and the instructor. Students will be expected to engage in group work during some classes. Students are also expected to participate in class discussions and treat the instructor and classmates with respect. Repeated failure to show respect can lead to dismissal from the course. </w:t>
      </w:r>
      <w:r w:rsidRPr="005A7FD5">
        <w:rPr>
          <w:color w:val="FF0000"/>
          <w:sz w:val="24"/>
          <w:szCs w:val="24"/>
        </w:rPr>
        <w:t>[Or other specific expectations for your section]</w:t>
      </w:r>
    </w:p>
    <w:p w14:paraId="5A0A9901" w14:textId="77777777" w:rsidR="00544342" w:rsidRPr="005A7FD5" w:rsidRDefault="00544342" w:rsidP="00544342">
      <w:pPr>
        <w:rPr>
          <w:sz w:val="24"/>
          <w:szCs w:val="24"/>
        </w:rPr>
      </w:pPr>
    </w:p>
    <w:p w14:paraId="639C9E57" w14:textId="77777777" w:rsidR="00544342" w:rsidRPr="00B31205" w:rsidRDefault="00544342" w:rsidP="00544342">
      <w:pPr>
        <w:rPr>
          <w:color w:val="000000"/>
          <w:sz w:val="24"/>
          <w:szCs w:val="24"/>
        </w:rPr>
      </w:pPr>
      <w:r w:rsidRPr="005A7FD5">
        <w:rPr>
          <w:b/>
          <w:sz w:val="24"/>
          <w:szCs w:val="24"/>
          <w:u w:val="single"/>
        </w:rPr>
        <w:t xml:space="preserve">Late Work Policy: </w:t>
      </w:r>
      <w:r w:rsidRPr="005A7FD5">
        <w:rPr>
          <w:color w:val="FF0000"/>
          <w:sz w:val="24"/>
          <w:szCs w:val="24"/>
        </w:rPr>
        <w:t xml:space="preserve">[your policy here] </w:t>
      </w:r>
      <w:r w:rsidRPr="00B31205">
        <w:rPr>
          <w:color w:val="000000"/>
          <w:sz w:val="24"/>
          <w:szCs w:val="24"/>
        </w:rPr>
        <w:t>(Sample language: After the due date for an assignment has passed, students will have one week in which to submit the assignment for half credit. After one week, the assignment will not be graded for credit., and the recorded grade will be a zero.)</w:t>
      </w:r>
    </w:p>
    <w:p w14:paraId="0A736DCA" w14:textId="77777777" w:rsidR="00544342" w:rsidRPr="005A7FD5" w:rsidRDefault="00544342" w:rsidP="00544342">
      <w:pPr>
        <w:rPr>
          <w:b/>
          <w:sz w:val="24"/>
          <w:szCs w:val="24"/>
          <w:u w:val="single"/>
        </w:rPr>
      </w:pPr>
    </w:p>
    <w:p w14:paraId="09478D5E" w14:textId="77777777" w:rsidR="00544342" w:rsidRPr="005A7FD5" w:rsidRDefault="00544342" w:rsidP="00544342">
      <w:pPr>
        <w:rPr>
          <w:sz w:val="24"/>
          <w:szCs w:val="24"/>
        </w:rPr>
      </w:pPr>
      <w:r w:rsidRPr="005A7FD5">
        <w:rPr>
          <w:b/>
          <w:sz w:val="24"/>
          <w:szCs w:val="24"/>
          <w:u w:val="single"/>
        </w:rPr>
        <w:t>Technology/Cell Phone Policy:</w:t>
      </w:r>
      <w:r w:rsidRPr="005A7FD5">
        <w:rPr>
          <w:sz w:val="24"/>
          <w:szCs w:val="24"/>
        </w:rPr>
        <w:t xml:space="preserve"> </w:t>
      </w:r>
      <w:r w:rsidRPr="005A7FD5">
        <w:rPr>
          <w:color w:val="FF0000"/>
          <w:sz w:val="24"/>
          <w:szCs w:val="24"/>
        </w:rPr>
        <w:t xml:space="preserve">[your policy here] </w:t>
      </w:r>
      <w:r w:rsidRPr="005A7FD5">
        <w:rPr>
          <w:sz w:val="24"/>
          <w:szCs w:val="24"/>
        </w:rPr>
        <w:t xml:space="preserve">(Sample language: </w:t>
      </w:r>
      <w:r w:rsidRPr="005A7FD5">
        <w:rPr>
          <w:sz w:val="24"/>
          <w:szCs w:val="24"/>
          <w:lang w:bidi="en-US"/>
        </w:rPr>
        <w:t xml:space="preserve">In our classroom, technology is only allowed when you are expressly instructed to use it for a specific assignment or project. If you are found using technology at any other time, or if you are found using it to work on something other than a class assignment, you will be recorded as absent that day. You should plan on taking notes the old-fashioned way, by hand. Your cell phone should be kept in your book sack, purse, or pocket. </w:t>
      </w:r>
      <w:r w:rsidRPr="005A7FD5">
        <w:rPr>
          <w:sz w:val="24"/>
          <w:szCs w:val="24"/>
          <w:u w:val="single"/>
          <w:lang w:bidi="en-US"/>
        </w:rPr>
        <w:t>Do not</w:t>
      </w:r>
      <w:r w:rsidRPr="005A7FD5">
        <w:rPr>
          <w:sz w:val="24"/>
          <w:szCs w:val="24"/>
          <w:lang w:bidi="en-US"/>
        </w:rPr>
        <w:t xml:space="preserve"> keep it on the desk or table.)</w:t>
      </w:r>
    </w:p>
    <w:p w14:paraId="1906FE5B" w14:textId="77777777" w:rsidR="00544342" w:rsidRPr="005A7FD5" w:rsidRDefault="00544342" w:rsidP="00544342">
      <w:pPr>
        <w:rPr>
          <w:b/>
          <w:sz w:val="24"/>
          <w:szCs w:val="24"/>
          <w:u w:val="single"/>
        </w:rPr>
      </w:pPr>
    </w:p>
    <w:p w14:paraId="3C58AD2B" w14:textId="77777777" w:rsidR="00544342" w:rsidRPr="005A7FD5" w:rsidRDefault="00544342" w:rsidP="00544342">
      <w:pPr>
        <w:rPr>
          <w:sz w:val="24"/>
          <w:szCs w:val="24"/>
        </w:rPr>
      </w:pPr>
      <w:r w:rsidRPr="005A7FD5">
        <w:rPr>
          <w:b/>
          <w:sz w:val="24"/>
          <w:szCs w:val="24"/>
          <w:u w:val="single"/>
        </w:rPr>
        <w:t>Recording Devices</w:t>
      </w:r>
      <w:r w:rsidRPr="005A7FD5">
        <w:rPr>
          <w:sz w:val="24"/>
          <w:szCs w:val="24"/>
        </w:rPr>
        <w:t>: Lectures or course materials, such as quizzes, may not be recorded or disseminated in any fashion without prior approval from the instructor.</w:t>
      </w:r>
    </w:p>
    <w:p w14:paraId="30F828BB" w14:textId="77777777" w:rsidR="00544342" w:rsidRPr="005A7FD5" w:rsidRDefault="00544342" w:rsidP="00544342">
      <w:pPr>
        <w:rPr>
          <w:sz w:val="24"/>
          <w:szCs w:val="24"/>
        </w:rPr>
      </w:pPr>
    </w:p>
    <w:p w14:paraId="3B3F6D2B" w14:textId="77777777" w:rsidR="00544342" w:rsidRPr="005A7FD5" w:rsidRDefault="00544342" w:rsidP="00544342">
      <w:pPr>
        <w:rPr>
          <w:sz w:val="24"/>
          <w:szCs w:val="24"/>
        </w:rPr>
      </w:pPr>
      <w:r w:rsidRPr="005A7FD5">
        <w:rPr>
          <w:b/>
          <w:sz w:val="24"/>
          <w:szCs w:val="24"/>
          <w:u w:val="single"/>
        </w:rPr>
        <w:t>Academic Honesty Policy</w:t>
      </w:r>
      <w:r w:rsidRPr="005A7FD5">
        <w:rPr>
          <w:sz w:val="24"/>
          <w:szCs w:val="24"/>
        </w:rPr>
        <w:t>: The University of Louisiana at Lafayette policy on academic dishonesty is outlined in the Undergraduate Catalog which can be found on ULINK. Failure to adhere to academic honesty policies may lead to academic penalties, including at a minimum earning a zero on the assignment and up to including failure of the course. If you have any questions about this policy or you aren’t sure how to appropriately cite others’ work (such as information you found on the internet), ask [me/your instructor] or visit The Writing Center (see below).</w:t>
      </w:r>
    </w:p>
    <w:p w14:paraId="0B4BDF4B" w14:textId="77777777" w:rsidR="00544342" w:rsidRPr="005A7FD5" w:rsidRDefault="00544342" w:rsidP="00544342">
      <w:pPr>
        <w:rPr>
          <w:sz w:val="24"/>
          <w:szCs w:val="24"/>
        </w:rPr>
      </w:pPr>
    </w:p>
    <w:p w14:paraId="78C1FD76" w14:textId="77777777" w:rsidR="00544342" w:rsidRPr="00C330A5" w:rsidRDefault="00544342" w:rsidP="00544342">
      <w:pPr>
        <w:contextualSpacing/>
        <w:rPr>
          <w:b/>
          <w:sz w:val="24"/>
          <w:szCs w:val="24"/>
          <w:u w:val="single"/>
        </w:rPr>
      </w:pPr>
      <w:r w:rsidRPr="00C330A5">
        <w:rPr>
          <w:b/>
          <w:sz w:val="24"/>
          <w:szCs w:val="24"/>
          <w:u w:val="single"/>
        </w:rPr>
        <w:t xml:space="preserve">Withdrawing from a course: </w:t>
      </w:r>
      <w:r w:rsidRPr="00C330A5">
        <w:rPr>
          <w:sz w:val="24"/>
          <w:szCs w:val="24"/>
        </w:rPr>
        <w:t xml:space="preserve">If you wish to withdraw from a course, you must do so by the last official day to withdraw, </w:t>
      </w:r>
      <w:r>
        <w:rPr>
          <w:sz w:val="24"/>
          <w:szCs w:val="24"/>
        </w:rPr>
        <w:t>November 7, 2019</w:t>
      </w:r>
      <w:r w:rsidRPr="00C330A5">
        <w:rPr>
          <w:sz w:val="24"/>
          <w:szCs w:val="24"/>
        </w:rPr>
        <w:t>. After that time, you will receive the grade assigned by the instructor.</w:t>
      </w:r>
    </w:p>
    <w:p w14:paraId="45258111" w14:textId="77777777" w:rsidR="00544342" w:rsidRPr="005A7FD5" w:rsidRDefault="00544342" w:rsidP="00544342">
      <w:pPr>
        <w:rPr>
          <w:sz w:val="24"/>
          <w:szCs w:val="24"/>
        </w:rPr>
      </w:pPr>
    </w:p>
    <w:p w14:paraId="4AD543EA" w14:textId="77777777" w:rsidR="00544342" w:rsidRPr="005A7FD5" w:rsidRDefault="00544342" w:rsidP="00544342">
      <w:pPr>
        <w:rPr>
          <w:color w:val="FF0000"/>
          <w:sz w:val="24"/>
          <w:szCs w:val="24"/>
        </w:rPr>
      </w:pPr>
      <w:r w:rsidRPr="005A7FD5">
        <w:rPr>
          <w:b/>
          <w:sz w:val="24"/>
          <w:szCs w:val="24"/>
          <w:u w:val="single"/>
        </w:rPr>
        <w:t>UNIV 100 Showcase</w:t>
      </w:r>
      <w:r w:rsidRPr="005A7FD5">
        <w:rPr>
          <w:sz w:val="24"/>
          <w:szCs w:val="24"/>
        </w:rPr>
        <w:t xml:space="preserve">: </w:t>
      </w:r>
      <w:r w:rsidRPr="005A7FD5">
        <w:rPr>
          <w:color w:val="FF0000"/>
          <w:sz w:val="24"/>
          <w:szCs w:val="24"/>
        </w:rPr>
        <w:t>[Insert which project or assignment will be highlighted in the showcase, or how the projects will be selected for nomination to the showcase. Up to three projects can be submitted from each section. Projects will be judged in the following categories: Creative/Arts; Creative Written Work; Humanities/Social Science; Leadership/Service; Research Paper; Science/Technical].</w:t>
      </w:r>
    </w:p>
    <w:p w14:paraId="729B4092" w14:textId="77777777" w:rsidR="00544342" w:rsidRDefault="00544342" w:rsidP="00544342">
      <w:pPr>
        <w:rPr>
          <w:b/>
          <w:sz w:val="24"/>
          <w:szCs w:val="24"/>
        </w:rPr>
      </w:pPr>
    </w:p>
    <w:p w14:paraId="490915B4" w14:textId="77777777" w:rsidR="00544342" w:rsidRPr="005A7FD5" w:rsidRDefault="00544342" w:rsidP="00544342">
      <w:pPr>
        <w:rPr>
          <w:b/>
          <w:sz w:val="24"/>
          <w:szCs w:val="24"/>
        </w:rPr>
      </w:pPr>
      <w:r w:rsidRPr="005A7FD5">
        <w:rPr>
          <w:b/>
          <w:sz w:val="24"/>
          <w:szCs w:val="24"/>
        </w:rPr>
        <w:t>CAMPUS RESOURCES</w:t>
      </w:r>
    </w:p>
    <w:p w14:paraId="7C926D2F" w14:textId="77777777" w:rsidR="00544342" w:rsidRPr="005A7FD5" w:rsidRDefault="00544342" w:rsidP="00544342">
      <w:pPr>
        <w:rPr>
          <w:sz w:val="24"/>
          <w:szCs w:val="24"/>
        </w:rPr>
      </w:pPr>
    </w:p>
    <w:p w14:paraId="18739944" w14:textId="77777777" w:rsidR="00544342" w:rsidRPr="005A7FD5" w:rsidRDefault="00544342" w:rsidP="00544342">
      <w:pPr>
        <w:rPr>
          <w:sz w:val="24"/>
          <w:szCs w:val="24"/>
        </w:rPr>
      </w:pPr>
      <w:r w:rsidRPr="005A7FD5">
        <w:rPr>
          <w:b/>
          <w:sz w:val="24"/>
          <w:szCs w:val="24"/>
          <w:u w:val="single"/>
        </w:rPr>
        <w:t>Disability Accommodations:</w:t>
      </w:r>
      <w:r w:rsidRPr="005A7FD5">
        <w:rPr>
          <w:sz w:val="24"/>
          <w:szCs w:val="24"/>
        </w:rPr>
        <w:t xml:space="preserve"> Students needing academic accommodations for a disability must first be registered with the Office of Disability Services (ODS) to verify the disability and to establish eligibility for accommodations. Students may call 337-482-5252 or visit the ODS office in the Conference Center, room </w:t>
      </w:r>
      <w:r w:rsidRPr="005A7FD5">
        <w:rPr>
          <w:sz w:val="24"/>
          <w:szCs w:val="24"/>
        </w:rPr>
        <w:lastRenderedPageBreak/>
        <w:t>126. Once registered, students should then schedule an appointment with the professor to make appropriate arrangements.</w:t>
      </w:r>
    </w:p>
    <w:p w14:paraId="25CB7C7A" w14:textId="77777777" w:rsidR="00544342" w:rsidRPr="005A7FD5" w:rsidRDefault="00544342" w:rsidP="00544342">
      <w:pPr>
        <w:rPr>
          <w:sz w:val="24"/>
          <w:szCs w:val="24"/>
        </w:rPr>
      </w:pPr>
    </w:p>
    <w:p w14:paraId="0A7325B2" w14:textId="77777777" w:rsidR="00544342" w:rsidRPr="005A7FD5" w:rsidRDefault="00544342" w:rsidP="00544342">
      <w:pPr>
        <w:rPr>
          <w:rFonts w:cs="Lucida Sans Unicode"/>
          <w:color w:val="332222"/>
          <w:sz w:val="24"/>
          <w:szCs w:val="24"/>
          <w:shd w:val="clear" w:color="auto" w:fill="FFFFFF"/>
        </w:rPr>
      </w:pPr>
      <w:r w:rsidRPr="005A7FD5">
        <w:rPr>
          <w:b/>
          <w:sz w:val="24"/>
          <w:szCs w:val="24"/>
          <w:u w:val="single"/>
        </w:rPr>
        <w:t>Counseling &amp; Testing Center</w:t>
      </w:r>
      <w:r w:rsidRPr="005A7FD5">
        <w:rPr>
          <w:sz w:val="24"/>
          <w:szCs w:val="24"/>
        </w:rPr>
        <w:t>: Free counseling services are available at the Counseling and Testing Center (</w:t>
      </w:r>
      <w:hyperlink r:id="rId5" w:history="1">
        <w:r w:rsidRPr="005A7FD5">
          <w:rPr>
            <w:rStyle w:val="Hyperlink"/>
            <w:sz w:val="24"/>
            <w:szCs w:val="24"/>
          </w:rPr>
          <w:t>http://counselingandtesting.louisiana.edu/</w:t>
        </w:r>
      </w:hyperlink>
      <w:r w:rsidRPr="005A7FD5">
        <w:rPr>
          <w:sz w:val="24"/>
          <w:szCs w:val="24"/>
        </w:rPr>
        <w:t>) which is located in the Saucier Wellness Center in O.K. Allen Hall. Reasons for going to counseling include anxiety, depression, relationship difficulties, substance abuse, and more. You can contact the center by calling</w:t>
      </w:r>
      <w:r w:rsidRPr="005A7FD5">
        <w:rPr>
          <w:rFonts w:cs="Lucida Sans Unicode"/>
          <w:color w:val="332222"/>
          <w:sz w:val="24"/>
          <w:szCs w:val="24"/>
          <w:shd w:val="clear" w:color="auto" w:fill="FFFFFF"/>
        </w:rPr>
        <w:t xml:space="preserve"> </w:t>
      </w:r>
      <w:r w:rsidRPr="005A7FD5">
        <w:rPr>
          <w:color w:val="332222"/>
          <w:sz w:val="24"/>
          <w:szCs w:val="24"/>
          <w:shd w:val="clear" w:color="auto" w:fill="FFFFFF"/>
        </w:rPr>
        <w:t xml:space="preserve">(337) 482-6480 or sending an email to </w:t>
      </w:r>
      <w:hyperlink r:id="rId6" w:history="1">
        <w:r w:rsidRPr="005A7FD5">
          <w:rPr>
            <w:rStyle w:val="Hyperlink"/>
            <w:sz w:val="24"/>
            <w:szCs w:val="24"/>
            <w:shd w:val="clear" w:color="auto" w:fill="FFFFFF"/>
          </w:rPr>
          <w:t>counseling@louisiana.edu</w:t>
        </w:r>
      </w:hyperlink>
      <w:r w:rsidRPr="005A7FD5">
        <w:rPr>
          <w:color w:val="332222"/>
          <w:sz w:val="24"/>
          <w:szCs w:val="24"/>
          <w:shd w:val="clear" w:color="auto" w:fill="FFFFFF"/>
        </w:rPr>
        <w:t>.</w:t>
      </w:r>
      <w:r w:rsidRPr="005A7FD5">
        <w:rPr>
          <w:rFonts w:cs="Lucida Sans Unicode"/>
          <w:color w:val="332222"/>
          <w:sz w:val="24"/>
          <w:szCs w:val="24"/>
          <w:shd w:val="clear" w:color="auto" w:fill="FFFFFF"/>
        </w:rPr>
        <w:t xml:space="preserve"> </w:t>
      </w:r>
    </w:p>
    <w:p w14:paraId="7E79DB2D" w14:textId="77777777" w:rsidR="00544342" w:rsidRPr="005A7FD5" w:rsidRDefault="00544342" w:rsidP="00544342">
      <w:pPr>
        <w:rPr>
          <w:rFonts w:cs="Lucida Sans Unicode"/>
          <w:color w:val="332222"/>
          <w:sz w:val="24"/>
          <w:szCs w:val="24"/>
          <w:shd w:val="clear" w:color="auto" w:fill="FFFFFF"/>
        </w:rPr>
      </w:pPr>
    </w:p>
    <w:p w14:paraId="23DA526C" w14:textId="77777777" w:rsidR="00544342" w:rsidRPr="005A7FD5" w:rsidRDefault="00544342" w:rsidP="00544342">
      <w:pPr>
        <w:rPr>
          <w:sz w:val="24"/>
          <w:szCs w:val="24"/>
        </w:rPr>
      </w:pPr>
      <w:r w:rsidRPr="005A7FD5">
        <w:rPr>
          <w:b/>
          <w:sz w:val="24"/>
          <w:szCs w:val="24"/>
          <w:u w:val="single"/>
        </w:rPr>
        <w:t xml:space="preserve">The Learning Center: </w:t>
      </w:r>
      <w:r w:rsidRPr="005A7FD5">
        <w:rPr>
          <w:sz w:val="24"/>
          <w:szCs w:val="24"/>
        </w:rPr>
        <w:t xml:space="preserve">Services offered by The Learning Center include FREE individual (one-on-one) tutoring, study group tutoring, supplemental instruction (SI), computer lab assistance, and a wide variety of on-line resources, most of which are offered in coordination with various academic and administrative departments on campus. Tutors are available at The Learning Center for almost all 100- and 200-level math and science courses as well as for ACCT, BSAT, ECON, EECE, ENGR, ESOL, FREN, PSYC, SPAN, and STAT. The center is located on the second floor of Lee Hall and can be contacted at 337-482-6583 or </w:t>
      </w:r>
      <w:hyperlink r:id="rId7" w:history="1">
        <w:r w:rsidRPr="005A7FD5">
          <w:rPr>
            <w:rStyle w:val="Hyperlink"/>
            <w:sz w:val="24"/>
            <w:szCs w:val="24"/>
          </w:rPr>
          <w:t>tlc@louisiana.edu</w:t>
        </w:r>
      </w:hyperlink>
      <w:r w:rsidRPr="005A7FD5">
        <w:rPr>
          <w:sz w:val="24"/>
          <w:szCs w:val="24"/>
        </w:rPr>
        <w:t xml:space="preserve"> for information or assistance, or visit their website: </w:t>
      </w:r>
      <w:hyperlink r:id="rId8" w:history="1">
        <w:r w:rsidRPr="005A7FD5">
          <w:rPr>
            <w:rStyle w:val="Hyperlink"/>
            <w:sz w:val="24"/>
            <w:szCs w:val="24"/>
          </w:rPr>
          <w:t>http://studentsuccess.louisiana.edu/tutoring</w:t>
        </w:r>
      </w:hyperlink>
      <w:r w:rsidRPr="005A7FD5">
        <w:rPr>
          <w:sz w:val="24"/>
          <w:szCs w:val="24"/>
        </w:rPr>
        <w:t>.</w:t>
      </w:r>
    </w:p>
    <w:p w14:paraId="0998C37E" w14:textId="77777777" w:rsidR="00544342" w:rsidRPr="005A7FD5" w:rsidRDefault="00544342" w:rsidP="00544342">
      <w:pPr>
        <w:rPr>
          <w:sz w:val="24"/>
          <w:szCs w:val="24"/>
        </w:rPr>
      </w:pPr>
    </w:p>
    <w:p w14:paraId="44906C79" w14:textId="77777777" w:rsidR="00544342" w:rsidRPr="005A7FD5" w:rsidRDefault="00544342" w:rsidP="00544342">
      <w:pPr>
        <w:rPr>
          <w:sz w:val="24"/>
          <w:szCs w:val="24"/>
        </w:rPr>
      </w:pPr>
      <w:r w:rsidRPr="005A7FD5">
        <w:rPr>
          <w:b/>
          <w:sz w:val="24"/>
          <w:szCs w:val="24"/>
          <w:u w:val="single"/>
        </w:rPr>
        <w:t>The Writing Center:</w:t>
      </w:r>
      <w:r w:rsidRPr="005A7FD5">
        <w:rPr>
          <w:sz w:val="24"/>
          <w:szCs w:val="24"/>
        </w:rPr>
        <w:t xml:space="preserve"> The Writing Center is a free service located on the first floor of Griffin Hall, in room 107.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Walk-ins are accepted but scheduling an appointment in advance (482-5224) is recommended. Students who are more than ten minutes late to an appointment must reschedule.</w:t>
      </w:r>
    </w:p>
    <w:p w14:paraId="739E4488" w14:textId="77777777" w:rsidR="00544342" w:rsidRPr="005A7FD5" w:rsidRDefault="00544342" w:rsidP="00544342">
      <w:pPr>
        <w:rPr>
          <w:sz w:val="24"/>
          <w:szCs w:val="24"/>
        </w:rPr>
      </w:pPr>
      <w:r w:rsidRPr="005A7FD5">
        <w:rPr>
          <w:sz w:val="24"/>
          <w:szCs w:val="24"/>
        </w:rPr>
        <w:t xml:space="preserve">You can find more information here: </w:t>
      </w:r>
      <w:hyperlink r:id="rId9" w:history="1">
        <w:r w:rsidRPr="005A7FD5">
          <w:rPr>
            <w:rStyle w:val="Hyperlink"/>
            <w:sz w:val="24"/>
            <w:szCs w:val="24"/>
          </w:rPr>
          <w:t>http://english.louisiana.edu/node/19</w:t>
        </w:r>
      </w:hyperlink>
      <w:r w:rsidRPr="005A7FD5">
        <w:rPr>
          <w:sz w:val="24"/>
          <w:szCs w:val="24"/>
        </w:rPr>
        <w:t>.</w:t>
      </w:r>
    </w:p>
    <w:p w14:paraId="19B808CC" w14:textId="77777777" w:rsidR="00544342" w:rsidRPr="005A7FD5" w:rsidRDefault="00544342" w:rsidP="00544342">
      <w:pPr>
        <w:rPr>
          <w:sz w:val="24"/>
          <w:szCs w:val="24"/>
        </w:rPr>
      </w:pPr>
    </w:p>
    <w:p w14:paraId="44364975" w14:textId="77777777" w:rsidR="00544342" w:rsidRPr="005A7FD5" w:rsidRDefault="00544342" w:rsidP="00544342">
      <w:pPr>
        <w:rPr>
          <w:b/>
          <w:sz w:val="24"/>
          <w:szCs w:val="24"/>
          <w:u w:val="single"/>
        </w:rPr>
      </w:pPr>
      <w:r w:rsidRPr="005A7FD5">
        <w:rPr>
          <w:b/>
          <w:sz w:val="24"/>
          <w:szCs w:val="24"/>
          <w:u w:val="single"/>
        </w:rPr>
        <w:t>Technical Support:</w:t>
      </w:r>
      <w:r w:rsidRPr="005A7FD5">
        <w:rPr>
          <w:sz w:val="24"/>
          <w:szCs w:val="24"/>
        </w:rPr>
        <w:t xml:space="preserve"> Students can access technical assistance by contacting the IT Help Desk (</w:t>
      </w:r>
      <w:hyperlink r:id="rId10" w:history="1">
        <w:r w:rsidRPr="005A7FD5">
          <w:rPr>
            <w:rStyle w:val="Hyperlink"/>
            <w:sz w:val="24"/>
            <w:szCs w:val="24"/>
          </w:rPr>
          <w:t>http://helpdesk.louisiana.edu/</w:t>
        </w:r>
      </w:hyperlink>
      <w:r w:rsidRPr="005A7FD5">
        <w:rPr>
          <w:sz w:val="24"/>
          <w:szCs w:val="24"/>
        </w:rPr>
        <w:t xml:space="preserve">) at 337.482.4357 or email at </w:t>
      </w:r>
      <w:hyperlink r:id="rId11" w:history="1">
        <w:r w:rsidRPr="005A7FD5">
          <w:rPr>
            <w:rStyle w:val="Hyperlink"/>
            <w:sz w:val="24"/>
            <w:szCs w:val="24"/>
          </w:rPr>
          <w:t>ithelp@louisiana.edu</w:t>
        </w:r>
      </w:hyperlink>
      <w:r w:rsidRPr="005A7FD5">
        <w:rPr>
          <w:sz w:val="24"/>
          <w:szCs w:val="24"/>
        </w:rPr>
        <w:t xml:space="preserve">. The IT </w:t>
      </w:r>
      <w:r>
        <w:rPr>
          <w:sz w:val="24"/>
          <w:szCs w:val="24"/>
        </w:rPr>
        <w:t>Help Desk is in room 110</w:t>
      </w:r>
      <w:r w:rsidRPr="005A7FD5">
        <w:rPr>
          <w:sz w:val="24"/>
          <w:szCs w:val="24"/>
        </w:rPr>
        <w:t xml:space="preserve"> of Stephens Hall.</w:t>
      </w:r>
      <w:r w:rsidRPr="005A7FD5">
        <w:rPr>
          <w:b/>
          <w:sz w:val="24"/>
          <w:szCs w:val="24"/>
          <w:u w:val="single"/>
        </w:rPr>
        <w:t xml:space="preserve"> </w:t>
      </w:r>
    </w:p>
    <w:p w14:paraId="71ACF50D" w14:textId="77777777" w:rsidR="00544342" w:rsidRPr="005A7FD5" w:rsidRDefault="00544342" w:rsidP="00544342">
      <w:pPr>
        <w:rPr>
          <w:b/>
          <w:sz w:val="24"/>
          <w:szCs w:val="24"/>
          <w:u w:val="single"/>
        </w:rPr>
      </w:pPr>
    </w:p>
    <w:p w14:paraId="1341F4FA" w14:textId="77777777" w:rsidR="00544342" w:rsidRPr="005A7FD5" w:rsidRDefault="00544342" w:rsidP="00544342">
      <w:pPr>
        <w:rPr>
          <w:sz w:val="24"/>
          <w:szCs w:val="24"/>
        </w:rPr>
      </w:pPr>
      <w:r w:rsidRPr="005A7FD5">
        <w:rPr>
          <w:b/>
          <w:sz w:val="24"/>
          <w:szCs w:val="24"/>
          <w:u w:val="single"/>
        </w:rPr>
        <w:t>Safety Information</w:t>
      </w:r>
      <w:r w:rsidRPr="005A7FD5">
        <w:rPr>
          <w:sz w:val="24"/>
          <w:szCs w:val="24"/>
        </w:rPr>
        <w:t>: University police, faculty and staff are the first responders for all emergencies on campus.  To report an emergency, please dial 911 to connect to the campus police. Report any suspicious activity to campus police or faculty &amp; staff.  Make use of the emergency towers on campus and if you SEE something, SAY something! Also, sign up for the emergency notification system on ULINK.</w:t>
      </w:r>
    </w:p>
    <w:p w14:paraId="645FDB08" w14:textId="77777777" w:rsidR="00544342" w:rsidRPr="005A7FD5" w:rsidRDefault="00544342" w:rsidP="00544342">
      <w:pPr>
        <w:rPr>
          <w:b/>
          <w:sz w:val="24"/>
          <w:szCs w:val="24"/>
          <w:u w:val="single"/>
        </w:rPr>
      </w:pPr>
    </w:p>
    <w:p w14:paraId="4C62B54C" w14:textId="77777777" w:rsidR="00544342" w:rsidRPr="005A7FD5" w:rsidRDefault="00544342" w:rsidP="00544342">
      <w:pPr>
        <w:rPr>
          <w:b/>
          <w:sz w:val="24"/>
          <w:szCs w:val="24"/>
        </w:rPr>
      </w:pPr>
      <w:r w:rsidRPr="005A7FD5">
        <w:rPr>
          <w:b/>
          <w:sz w:val="24"/>
          <w:szCs w:val="24"/>
        </w:rPr>
        <w:br w:type="page"/>
      </w:r>
    </w:p>
    <w:p w14:paraId="01D1F3F6" w14:textId="77777777" w:rsidR="00544342" w:rsidRPr="001022FF" w:rsidRDefault="00544342" w:rsidP="00544342">
      <w:pPr>
        <w:contextualSpacing/>
        <w:jc w:val="center"/>
        <w:rPr>
          <w:b/>
          <w:sz w:val="24"/>
          <w:szCs w:val="24"/>
        </w:rPr>
      </w:pPr>
      <w:r w:rsidRPr="001022FF">
        <w:rPr>
          <w:b/>
          <w:sz w:val="24"/>
          <w:szCs w:val="24"/>
        </w:rPr>
        <w:lastRenderedPageBreak/>
        <w:t>COURSE CALENDAR</w:t>
      </w:r>
    </w:p>
    <w:p w14:paraId="6E88E58D" w14:textId="77777777" w:rsidR="00544342" w:rsidRPr="001022FF" w:rsidRDefault="00544342" w:rsidP="00544342">
      <w:pPr>
        <w:contextualSpacing/>
        <w:rPr>
          <w:b/>
          <w:sz w:val="24"/>
          <w:szCs w:val="24"/>
        </w:rPr>
      </w:pPr>
    </w:p>
    <w:p w14:paraId="14DB537B" w14:textId="77777777" w:rsidR="00544342" w:rsidRPr="001022FF" w:rsidRDefault="00544342" w:rsidP="00544342">
      <w:pPr>
        <w:contextualSpacing/>
        <w:rPr>
          <w:b/>
          <w:sz w:val="24"/>
        </w:rPr>
      </w:pPr>
      <w:r w:rsidRPr="001022FF">
        <w:rPr>
          <w:b/>
          <w:sz w:val="24"/>
        </w:rPr>
        <w:t xml:space="preserve">Aug 22, 2019 </w:t>
      </w:r>
      <w:r w:rsidRPr="001022FF">
        <w:rPr>
          <w:b/>
          <w:sz w:val="24"/>
        </w:rPr>
        <w:tab/>
      </w:r>
      <w:r w:rsidRPr="001022FF">
        <w:rPr>
          <w:b/>
          <w:sz w:val="24"/>
        </w:rPr>
        <w:tab/>
      </w:r>
      <w:r w:rsidRPr="001022FF">
        <w:rPr>
          <w:b/>
          <w:sz w:val="24"/>
        </w:rPr>
        <w:tab/>
        <w:t>Cajun Connection</w:t>
      </w:r>
    </w:p>
    <w:p w14:paraId="3D1E4676" w14:textId="77777777" w:rsidR="00544342" w:rsidRPr="001022FF" w:rsidRDefault="00544342" w:rsidP="00544342">
      <w:pPr>
        <w:contextualSpacing/>
        <w:rPr>
          <w:b/>
          <w:sz w:val="24"/>
        </w:rPr>
      </w:pPr>
    </w:p>
    <w:p w14:paraId="4D820039" w14:textId="77777777" w:rsidR="00544342" w:rsidRPr="001022FF" w:rsidRDefault="00544342" w:rsidP="00544342">
      <w:pPr>
        <w:contextualSpacing/>
        <w:rPr>
          <w:color w:val="FF0000"/>
          <w:sz w:val="24"/>
        </w:rPr>
      </w:pPr>
      <w:r w:rsidRPr="001022FF">
        <w:rPr>
          <w:color w:val="FF0000"/>
          <w:sz w:val="24"/>
        </w:rPr>
        <w:t>[Insert appropriate course schedule here. See samples provided.]</w:t>
      </w:r>
    </w:p>
    <w:p w14:paraId="0F4F5F01" w14:textId="77777777" w:rsidR="00544342" w:rsidRPr="005A7FD5" w:rsidRDefault="00544342" w:rsidP="00544342">
      <w:pPr>
        <w:rPr>
          <w:sz w:val="24"/>
          <w:szCs w:val="24"/>
        </w:rPr>
      </w:pPr>
    </w:p>
    <w:p w14:paraId="0D07CCD8" w14:textId="77777777" w:rsidR="00C702CB" w:rsidRDefault="00C702CB"/>
    <w:sectPr w:rsidR="00C702CB" w:rsidSect="0066198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B2E"/>
    <w:multiLevelType w:val="hybridMultilevel"/>
    <w:tmpl w:val="E09C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32C40"/>
    <w:multiLevelType w:val="hybridMultilevel"/>
    <w:tmpl w:val="ABF2E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42"/>
    <w:rsid w:val="00152719"/>
    <w:rsid w:val="00172962"/>
    <w:rsid w:val="00544342"/>
    <w:rsid w:val="00A07CF3"/>
    <w:rsid w:val="00C7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FDA5"/>
  <w15:chartTrackingRefBased/>
  <w15:docId w15:val="{CF736D0D-577D-4141-AA8A-B6BF521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2"/>
    <w:pPr>
      <w:spacing w:after="0" w:line="240" w:lineRule="auto"/>
    </w:pPr>
    <w:rPr>
      <w:rFonts w:ascii="Garamond" w:eastAsia="Calibri"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42"/>
    <w:pPr>
      <w:spacing w:after="200" w:line="276" w:lineRule="auto"/>
      <w:ind w:left="720"/>
      <w:contextualSpacing/>
    </w:pPr>
    <w:rPr>
      <w:rFonts w:ascii="Calibri" w:hAnsi="Calibri"/>
    </w:rPr>
  </w:style>
  <w:style w:type="character" w:styleId="Hyperlink">
    <w:name w:val="Hyperlink"/>
    <w:uiPriority w:val="99"/>
    <w:unhideWhenUsed/>
    <w:rsid w:val="00544342"/>
    <w:rPr>
      <w:color w:val="0000FF"/>
      <w:u w:val="single"/>
    </w:rPr>
  </w:style>
  <w:style w:type="paragraph" w:styleId="NoSpacing">
    <w:name w:val="No Spacing"/>
    <w:uiPriority w:val="1"/>
    <w:qFormat/>
    <w:rsid w:val="005443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6286">
      <w:bodyDiv w:val="1"/>
      <w:marLeft w:val="0"/>
      <w:marRight w:val="0"/>
      <w:marTop w:val="0"/>
      <w:marBottom w:val="0"/>
      <w:divBdr>
        <w:top w:val="none" w:sz="0" w:space="0" w:color="auto"/>
        <w:left w:val="none" w:sz="0" w:space="0" w:color="auto"/>
        <w:bottom w:val="none" w:sz="0" w:space="0" w:color="auto"/>
        <w:right w:val="none" w:sz="0" w:space="0" w:color="auto"/>
      </w:divBdr>
    </w:div>
    <w:div w:id="16051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louisiana.edu/tuto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c@louisia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ing@louisiana.edu" TargetMode="External"/><Relationship Id="rId11" Type="http://schemas.openxmlformats.org/officeDocument/2006/relationships/hyperlink" Target="mailto:ithelp@louisiana.edu" TargetMode="External"/><Relationship Id="rId5" Type="http://schemas.openxmlformats.org/officeDocument/2006/relationships/hyperlink" Target="http://counselingandtesting.louisiana.edu/" TargetMode="External"/><Relationship Id="rId10" Type="http://schemas.openxmlformats.org/officeDocument/2006/relationships/hyperlink" Target="http://helpdesk.louisiana.edu/" TargetMode="External"/><Relationship Id="rId4" Type="http://schemas.openxmlformats.org/officeDocument/2006/relationships/webSettings" Target="webSettings.xml"/><Relationship Id="rId9" Type="http://schemas.openxmlformats.org/officeDocument/2006/relationships/hyperlink" Target="http://english.louisiana.edu/nod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Williams</dc:creator>
  <cp:keywords/>
  <dc:description/>
  <cp:lastModifiedBy>Christine Williams</cp:lastModifiedBy>
  <cp:revision>4</cp:revision>
  <dcterms:created xsi:type="dcterms:W3CDTF">2019-08-01T10:48:00Z</dcterms:created>
  <dcterms:modified xsi:type="dcterms:W3CDTF">2019-08-01T11:05:00Z</dcterms:modified>
</cp:coreProperties>
</file>